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801"/>
        <w:tblW w:w="13158" w:type="dxa"/>
        <w:tblLook w:val="04A0" w:firstRow="1" w:lastRow="0" w:firstColumn="1" w:lastColumn="0" w:noHBand="0" w:noVBand="1"/>
      </w:tblPr>
      <w:tblGrid>
        <w:gridCol w:w="1978"/>
        <w:gridCol w:w="5330"/>
        <w:gridCol w:w="5850"/>
      </w:tblGrid>
      <w:tr w:rsidR="007C02FC" w:rsidTr="00EA69AD">
        <w:tc>
          <w:tcPr>
            <w:tcW w:w="1978" w:type="dxa"/>
          </w:tcPr>
          <w:p w:rsidR="007C02FC" w:rsidRDefault="007C02FC" w:rsidP="00EA69AD">
            <w:bookmarkStart w:id="0" w:name="_GoBack"/>
            <w:bookmarkEnd w:id="0"/>
            <w:r>
              <w:t>The Quartering Act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r>
              <w:t>The Townshend Act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r>
              <w:t>The Boston Massacre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r>
              <w:t>The Tea Act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r>
              <w:lastRenderedPageBreak/>
              <w:t>The Intolerable Acts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r>
              <w:t xml:space="preserve">Lexington </w:t>
            </w:r>
          </w:p>
        </w:tc>
        <w:tc>
          <w:tcPr>
            <w:tcW w:w="5330" w:type="dxa"/>
          </w:tcPr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  <w:p w:rsidR="007C02FC" w:rsidRDefault="007C02FC" w:rsidP="00EA69AD"/>
        </w:tc>
        <w:tc>
          <w:tcPr>
            <w:tcW w:w="5850" w:type="dxa"/>
          </w:tcPr>
          <w:p w:rsidR="007C02FC" w:rsidRDefault="007C02FC" w:rsidP="00EA69AD"/>
        </w:tc>
      </w:tr>
      <w:tr w:rsidR="007C02FC" w:rsidTr="00EA69AD">
        <w:tc>
          <w:tcPr>
            <w:tcW w:w="1978" w:type="dxa"/>
          </w:tcPr>
          <w:p w:rsidR="007C02FC" w:rsidRDefault="007C02FC" w:rsidP="00EA69AD">
            <w:proofErr w:type="spellStart"/>
            <w:r>
              <w:t>Conord</w:t>
            </w:r>
            <w:proofErr w:type="spellEnd"/>
          </w:p>
        </w:tc>
        <w:tc>
          <w:tcPr>
            <w:tcW w:w="5330" w:type="dxa"/>
          </w:tcPr>
          <w:p w:rsidR="007C02FC" w:rsidRDefault="007C02FC" w:rsidP="00EA69AD"/>
          <w:p w:rsidR="00EA69AD" w:rsidRDefault="00EA69AD" w:rsidP="00EA69AD"/>
          <w:p w:rsidR="00EA69AD" w:rsidRDefault="00EA69AD" w:rsidP="00EA69AD"/>
          <w:p w:rsidR="00EA69AD" w:rsidRDefault="00EA69AD" w:rsidP="00EA69AD"/>
          <w:p w:rsidR="00EA69AD" w:rsidRDefault="00EA69AD" w:rsidP="00EA69AD"/>
          <w:p w:rsidR="00EA69AD" w:rsidRDefault="00EA69AD" w:rsidP="00EA69AD"/>
          <w:p w:rsidR="00EA69AD" w:rsidRDefault="00EA69AD" w:rsidP="00EA69AD"/>
        </w:tc>
        <w:tc>
          <w:tcPr>
            <w:tcW w:w="5850" w:type="dxa"/>
          </w:tcPr>
          <w:p w:rsidR="007C02FC" w:rsidRDefault="007C02FC" w:rsidP="00EA69AD"/>
        </w:tc>
      </w:tr>
    </w:tbl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2135"/>
        <w:gridCol w:w="5364"/>
        <w:gridCol w:w="5929"/>
      </w:tblGrid>
      <w:tr w:rsidR="007C02FC" w:rsidTr="00EA69AD">
        <w:trPr>
          <w:trHeight w:val="520"/>
        </w:trPr>
        <w:tc>
          <w:tcPr>
            <w:tcW w:w="2135" w:type="dxa"/>
          </w:tcPr>
          <w:p w:rsidR="007C02FC" w:rsidRDefault="007C02FC"/>
        </w:tc>
        <w:tc>
          <w:tcPr>
            <w:tcW w:w="5364" w:type="dxa"/>
          </w:tcPr>
          <w:p w:rsidR="007C02FC" w:rsidRDefault="007C02FC" w:rsidP="007C02FC">
            <w:pPr>
              <w:ind w:left="-2412" w:firstLine="2412"/>
            </w:pPr>
            <w:r>
              <w:t xml:space="preserve">Complete Sentence explanation of conflict </w:t>
            </w:r>
          </w:p>
        </w:tc>
        <w:tc>
          <w:tcPr>
            <w:tcW w:w="5929" w:type="dxa"/>
          </w:tcPr>
          <w:p w:rsidR="007C02FC" w:rsidRDefault="007C02FC">
            <w:r>
              <w:t>Complete Sentence explanation of method of cooperation</w:t>
            </w:r>
          </w:p>
        </w:tc>
      </w:tr>
    </w:tbl>
    <w:p w:rsidR="0023550D" w:rsidRDefault="0023550D"/>
    <w:sectPr w:rsidR="0023550D" w:rsidSect="007C02FC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9AD" w:rsidRDefault="00EA69AD" w:rsidP="007C02FC">
      <w:r>
        <w:separator/>
      </w:r>
    </w:p>
  </w:endnote>
  <w:endnote w:type="continuationSeparator" w:id="0">
    <w:p w:rsidR="00EA69AD" w:rsidRDefault="00EA69AD" w:rsidP="007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9AD" w:rsidRDefault="00EA69AD" w:rsidP="007C02FC">
      <w:r>
        <w:separator/>
      </w:r>
    </w:p>
  </w:footnote>
  <w:footnote w:type="continuationSeparator" w:id="0">
    <w:p w:rsidR="00EA69AD" w:rsidRDefault="00EA69AD" w:rsidP="007C02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9AD" w:rsidRDefault="00EA69AD">
    <w:pPr>
      <w:pStyle w:val="Header"/>
    </w:pPr>
    <w:r>
      <w:t>Name: _____________________________________________</w:t>
    </w:r>
  </w:p>
  <w:p w:rsidR="00EA69AD" w:rsidRDefault="00EA69AD">
    <w:pPr>
      <w:pStyle w:val="Header"/>
    </w:pPr>
    <w:r>
      <w:t>Period: _______________________</w:t>
    </w:r>
  </w:p>
  <w:p w:rsidR="00EA69AD" w:rsidRDefault="00EA69AD" w:rsidP="007C02FC">
    <w:pPr>
      <w:pStyle w:val="Header"/>
      <w:jc w:val="center"/>
    </w:pPr>
    <w:r>
      <w:t xml:space="preserve">Revolutionary War Conflict and Cooperation chart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FC"/>
    <w:rsid w:val="0023550D"/>
    <w:rsid w:val="007C02FC"/>
    <w:rsid w:val="00BB6E5B"/>
    <w:rsid w:val="00EA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9C8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FC"/>
  </w:style>
  <w:style w:type="paragraph" w:styleId="Footer">
    <w:name w:val="footer"/>
    <w:basedOn w:val="Normal"/>
    <w:link w:val="FooterChar"/>
    <w:uiPriority w:val="99"/>
    <w:unhideWhenUsed/>
    <w:rsid w:val="007C0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2FC"/>
  </w:style>
  <w:style w:type="table" w:styleId="TableGrid">
    <w:name w:val="Table Grid"/>
    <w:basedOn w:val="TableNormal"/>
    <w:uiPriority w:val="59"/>
    <w:rsid w:val="007C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2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2FC"/>
  </w:style>
  <w:style w:type="paragraph" w:styleId="Footer">
    <w:name w:val="footer"/>
    <w:basedOn w:val="Normal"/>
    <w:link w:val="FooterChar"/>
    <w:uiPriority w:val="99"/>
    <w:unhideWhenUsed/>
    <w:rsid w:val="007C02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2FC"/>
  </w:style>
  <w:style w:type="table" w:styleId="TableGrid">
    <w:name w:val="Table Grid"/>
    <w:basedOn w:val="TableNormal"/>
    <w:uiPriority w:val="59"/>
    <w:rsid w:val="007C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Adams</dc:creator>
  <cp:keywords/>
  <dc:description/>
  <cp:lastModifiedBy>Kevin Adams</cp:lastModifiedBy>
  <cp:revision>1</cp:revision>
  <cp:lastPrinted>2013-09-10T04:16:00Z</cp:lastPrinted>
  <dcterms:created xsi:type="dcterms:W3CDTF">2013-09-10T04:01:00Z</dcterms:created>
  <dcterms:modified xsi:type="dcterms:W3CDTF">2013-09-10T04:25:00Z</dcterms:modified>
</cp:coreProperties>
</file>